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B9DB" w14:textId="40290339" w:rsidR="00C84DD9" w:rsidRPr="00412F5A" w:rsidRDefault="00C84DD9" w:rsidP="00C84DD9">
      <w:pPr>
        <w:rPr>
          <w:rFonts w:cstheme="minorHAnsi"/>
          <w:lang w:val="es-US"/>
        </w:rPr>
      </w:pPr>
      <w:r>
        <w:t xml:space="preserve"> </w:t>
      </w:r>
      <w:r w:rsidRPr="00412F5A">
        <w:rPr>
          <w:rFonts w:cstheme="minorHAnsi"/>
          <w:b/>
          <w:bCs/>
          <w:lang w:val="es-US"/>
        </w:rPr>
        <w:t>Preguntas frecuentes (FAQ): Ejecutivo residente</w:t>
      </w:r>
      <w:r>
        <w:rPr>
          <w:rFonts w:cstheme="minorHAnsi"/>
          <w:lang w:val="es-US"/>
        </w:rPr>
        <w:t xml:space="preserve"> </w:t>
      </w:r>
      <w:r w:rsidRPr="00412F5A">
        <w:rPr>
          <w:rFonts w:cstheme="minorHAnsi"/>
          <w:b/>
          <w:bCs/>
          <w:lang w:val="es-US"/>
        </w:rPr>
        <w:t>(Actualizado en agosto de 2025)</w:t>
      </w:r>
    </w:p>
    <w:p w14:paraId="575DFC5E" w14:textId="77777777" w:rsidR="00C84DD9" w:rsidRPr="0086617A" w:rsidRDefault="00C84DD9" w:rsidP="00C84DD9">
      <w:pPr>
        <w:rPr>
          <w:rFonts w:cstheme="minorHAnsi"/>
          <w:b/>
          <w:bCs/>
          <w:lang w:val="es-US"/>
        </w:rPr>
      </w:pPr>
      <w:r w:rsidRPr="0086617A">
        <w:rPr>
          <w:rFonts w:cstheme="minorHAnsi"/>
          <w:b/>
          <w:bCs/>
          <w:i/>
          <w:iCs/>
          <w:lang w:val="es-US"/>
        </w:rPr>
        <w:t>¿Podría informarme un poco más sobre la parte del programa dedicada al ejecutivo residente (EIR</w:t>
      </w:r>
      <w:r>
        <w:rPr>
          <w:rFonts w:cstheme="minorHAnsi"/>
          <w:b/>
          <w:bCs/>
          <w:i/>
          <w:iCs/>
          <w:lang w:val="es-US"/>
        </w:rPr>
        <w:t>, por sus siglas en inglés</w:t>
      </w:r>
      <w:r w:rsidRPr="0086617A">
        <w:rPr>
          <w:rFonts w:cstheme="minorHAnsi"/>
          <w:b/>
          <w:bCs/>
          <w:i/>
          <w:iCs/>
          <w:lang w:val="es-US"/>
        </w:rPr>
        <w:t>)?</w:t>
      </w:r>
    </w:p>
    <w:p w14:paraId="4BA77893" w14:textId="77777777" w:rsidR="00C84DD9" w:rsidRPr="00CE284C" w:rsidRDefault="00C84DD9" w:rsidP="00C84DD9">
      <w:pPr>
        <w:rPr>
          <w:rFonts w:cstheme="minorHAnsi"/>
          <w:lang w:val="es-US"/>
        </w:rPr>
      </w:pPr>
      <w:r w:rsidRPr="00CE284C">
        <w:rPr>
          <w:rFonts w:cstheme="minorHAnsi"/>
          <w:lang w:val="es-US"/>
        </w:rPr>
        <w:t xml:space="preserve">Esta actividad clave del programa requiere un mes de residencia ejecutiva en </w:t>
      </w:r>
      <w:proofErr w:type="spellStart"/>
      <w:r w:rsidRPr="00CE284C">
        <w:rPr>
          <w:rFonts w:cstheme="minorHAnsi"/>
          <w:lang w:val="es-US"/>
        </w:rPr>
        <w:t>The</w:t>
      </w:r>
      <w:proofErr w:type="spellEnd"/>
      <w:r w:rsidRPr="00CE284C">
        <w:rPr>
          <w:rFonts w:cstheme="minorHAnsi"/>
          <w:lang w:val="es-US"/>
        </w:rPr>
        <w:t xml:space="preserve"> Colorado </w:t>
      </w:r>
      <w:proofErr w:type="spellStart"/>
      <w:r w:rsidRPr="00CE284C">
        <w:rPr>
          <w:rFonts w:cstheme="minorHAnsi"/>
          <w:lang w:val="es-US"/>
        </w:rPr>
        <w:t>Health</w:t>
      </w:r>
      <w:proofErr w:type="spellEnd"/>
      <w:r w:rsidRPr="00CE284C">
        <w:rPr>
          <w:rFonts w:cstheme="minorHAnsi"/>
          <w:lang w:val="es-US"/>
        </w:rPr>
        <w:t xml:space="preserve"> </w:t>
      </w:r>
      <w:proofErr w:type="spellStart"/>
      <w:r w:rsidRPr="00CE284C">
        <w:rPr>
          <w:rFonts w:cstheme="minorHAnsi"/>
          <w:lang w:val="es-US"/>
        </w:rPr>
        <w:t>Foundation</w:t>
      </w:r>
      <w:proofErr w:type="spellEnd"/>
      <w:r w:rsidRPr="00CE284C">
        <w:rPr>
          <w:rFonts w:cstheme="minorHAnsi"/>
          <w:lang w:val="es-US"/>
        </w:rPr>
        <w:t xml:space="preserve">, en Denver, Colorado. La oportunidad de ejecutivo residente se creará de manera conjunta y promoverá el aprendizaje compartido entre el beneficiario </w:t>
      </w:r>
      <w:r>
        <w:rPr>
          <w:rFonts w:cstheme="minorHAnsi"/>
          <w:lang w:val="es-US"/>
        </w:rPr>
        <w:t>seleccionado</w:t>
      </w:r>
      <w:r w:rsidRPr="00CE284C">
        <w:rPr>
          <w:rFonts w:cstheme="minorHAnsi"/>
          <w:lang w:val="es-US"/>
        </w:rPr>
        <w:t xml:space="preserve"> y los directivos y el personal de la Fundación.</w:t>
      </w:r>
    </w:p>
    <w:p w14:paraId="2B891934" w14:textId="281AD790" w:rsidR="0065150A" w:rsidRDefault="00C84DD9">
      <w:pPr>
        <w:rPr>
          <w:rFonts w:cstheme="minorHAnsi"/>
          <w:lang w:val="es-US"/>
        </w:rPr>
      </w:pPr>
      <w:r w:rsidRPr="00E47C7F">
        <w:rPr>
          <w:rFonts w:cstheme="minorHAnsi"/>
          <w:lang w:val="es-US"/>
        </w:rPr>
        <w:t>Esta residencia es un compromiso de un mes de duración dentro de los tres a cuatro meses del período sabático. El beneficiario puede decidir si desea realizar la residencia ejecutiva al principio o al final de su período sabático. También ofrecemos flexibilidad a los beneficiarios que estén interesados en dividir la experiencia.</w:t>
      </w:r>
    </w:p>
    <w:p w14:paraId="1B0773EF" w14:textId="77777777" w:rsidR="00C84DD9" w:rsidRPr="00312F00" w:rsidRDefault="00C84DD9" w:rsidP="00C84DD9">
      <w:pPr>
        <w:rPr>
          <w:rFonts w:cstheme="minorHAnsi"/>
          <w:lang w:val="es-US"/>
        </w:rPr>
      </w:pPr>
      <w:r w:rsidRPr="00312F00">
        <w:rPr>
          <w:rFonts w:cstheme="minorHAnsi"/>
          <w:lang w:val="es-US"/>
        </w:rPr>
        <w:t xml:space="preserve">Al planificar su residencia, deberá completar una encuesta en línea que </w:t>
      </w:r>
      <w:r>
        <w:rPr>
          <w:rFonts w:cstheme="minorHAnsi"/>
          <w:lang w:val="es-US"/>
        </w:rPr>
        <w:t xml:space="preserve">le </w:t>
      </w:r>
      <w:r w:rsidRPr="00312F00">
        <w:rPr>
          <w:rFonts w:cstheme="minorHAnsi"/>
          <w:lang w:val="es-US"/>
        </w:rPr>
        <w:t>permitirá a la Fundación obtener más información sobre:</w:t>
      </w:r>
    </w:p>
    <w:p w14:paraId="07F74CBA" w14:textId="77777777" w:rsidR="00C84DD9" w:rsidRPr="00E47C7F" w:rsidRDefault="00C84DD9" w:rsidP="00C84DD9">
      <w:pPr>
        <w:numPr>
          <w:ilvl w:val="0"/>
          <w:numId w:val="1"/>
        </w:numPr>
        <w:rPr>
          <w:rFonts w:cstheme="minorHAnsi"/>
          <w:lang w:val="es-US"/>
        </w:rPr>
      </w:pPr>
      <w:r w:rsidRPr="00312F00">
        <w:rPr>
          <w:rFonts w:cstheme="minorHAnsi"/>
          <w:lang w:val="es-US"/>
        </w:rPr>
        <w:t xml:space="preserve">Sus áreas de especialización que podrían </w:t>
      </w:r>
      <w:r>
        <w:rPr>
          <w:rFonts w:cstheme="minorHAnsi"/>
          <w:lang w:val="es-US"/>
        </w:rPr>
        <w:t>ser</w:t>
      </w:r>
      <w:r w:rsidRPr="00312F00">
        <w:rPr>
          <w:rFonts w:cstheme="minorHAnsi"/>
          <w:lang w:val="es-US"/>
        </w:rPr>
        <w:t xml:space="preserve"> útiles para el personal de la Fundación mediante sesiones de aprendizaje y reuniones individuales</w:t>
      </w:r>
      <w:r>
        <w:rPr>
          <w:rFonts w:cstheme="minorHAnsi"/>
          <w:lang w:val="es-US"/>
        </w:rPr>
        <w:t xml:space="preserve"> e </w:t>
      </w:r>
      <w:r w:rsidRPr="00312F00">
        <w:rPr>
          <w:rFonts w:cstheme="minorHAnsi"/>
          <w:lang w:val="es-US"/>
        </w:rPr>
        <w:t>informales.</w:t>
      </w:r>
    </w:p>
    <w:p w14:paraId="35473830" w14:textId="77777777" w:rsidR="00C84DD9" w:rsidRPr="00E47C7F" w:rsidRDefault="00C84DD9" w:rsidP="00C84DD9">
      <w:pPr>
        <w:numPr>
          <w:ilvl w:val="0"/>
          <w:numId w:val="1"/>
        </w:numPr>
        <w:rPr>
          <w:rFonts w:cstheme="minorHAnsi"/>
          <w:lang w:val="es-US"/>
        </w:rPr>
      </w:pPr>
      <w:r>
        <w:rPr>
          <w:rFonts w:cstheme="minorHAnsi"/>
          <w:lang w:val="es-US"/>
        </w:rPr>
        <w:t>Q</w:t>
      </w:r>
      <w:r w:rsidRPr="00E47C7F">
        <w:rPr>
          <w:rFonts w:cstheme="minorHAnsi"/>
          <w:lang w:val="es-US"/>
        </w:rPr>
        <w:t>ue le interes</w:t>
      </w:r>
      <w:r>
        <w:rPr>
          <w:rFonts w:cstheme="minorHAnsi"/>
          <w:lang w:val="es-US"/>
        </w:rPr>
        <w:t>a</w:t>
      </w:r>
      <w:r w:rsidRPr="00E47C7F">
        <w:rPr>
          <w:rFonts w:cstheme="minorHAnsi"/>
          <w:lang w:val="es-US"/>
        </w:rPr>
        <w:t xml:space="preserve"> aprender del personal de la Fundación (por ejemplo, cómo nos enfocamos en el trabajo sobre justicia racial y la planificación estratégica). Esto puede dar lugar a reuniones individuales o a la asistencia a reuniones de grupo que se ajusten a sus áreas de interés.</w:t>
      </w:r>
    </w:p>
    <w:p w14:paraId="08436142" w14:textId="77777777" w:rsidR="00C84DD9" w:rsidRPr="00E47C7F" w:rsidRDefault="00C84DD9" w:rsidP="00C84DD9">
      <w:pPr>
        <w:numPr>
          <w:ilvl w:val="0"/>
          <w:numId w:val="1"/>
        </w:numPr>
        <w:rPr>
          <w:rFonts w:cstheme="minorHAnsi"/>
          <w:lang w:val="es-US"/>
        </w:rPr>
      </w:pPr>
      <w:r w:rsidRPr="00E47C7F">
        <w:rPr>
          <w:rFonts w:cstheme="minorHAnsi"/>
          <w:lang w:val="es-US"/>
        </w:rPr>
        <w:t>Su itinerario y necesidades logísticas relacionadas con el periodo de residencia. Por ejemplo, si necesita tiempo para trasladarse por la mañana y por la tarde a la oficina de la Fundación durante la semana, podemos ajustar su calendario para que así sea.</w:t>
      </w:r>
    </w:p>
    <w:p w14:paraId="1BF6CFF6" w14:textId="77777777" w:rsidR="00C84DD9" w:rsidRPr="00E47C7F" w:rsidRDefault="00C84DD9" w:rsidP="00C84DD9">
      <w:pPr>
        <w:numPr>
          <w:ilvl w:val="0"/>
          <w:numId w:val="1"/>
        </w:numPr>
        <w:rPr>
          <w:rFonts w:cstheme="minorHAnsi"/>
          <w:lang w:val="es-US"/>
        </w:rPr>
      </w:pPr>
      <w:r w:rsidRPr="00E47C7F">
        <w:rPr>
          <w:rFonts w:cstheme="minorHAnsi"/>
          <w:lang w:val="es-US"/>
        </w:rPr>
        <w:t>Sus preferencias en cuanto al estilo de aprendizaje y si está interesado en recibir formación ejecutiva durante la residencia.</w:t>
      </w:r>
    </w:p>
    <w:p w14:paraId="6694BF92" w14:textId="77777777" w:rsidR="00C84DD9" w:rsidRPr="00312F00" w:rsidRDefault="00C84DD9" w:rsidP="00C84DD9">
      <w:pPr>
        <w:numPr>
          <w:ilvl w:val="0"/>
          <w:numId w:val="1"/>
        </w:numPr>
        <w:rPr>
          <w:rFonts w:cstheme="minorHAnsi"/>
          <w:lang w:val="es-US"/>
        </w:rPr>
      </w:pPr>
      <w:r w:rsidRPr="00E47C7F">
        <w:rPr>
          <w:rFonts w:cstheme="minorHAnsi"/>
          <w:lang w:val="es-US"/>
        </w:rPr>
        <w:t>Oportunidades de viajar a conferencias, reuniones u otras experiencias relevantes que se realicen fuera del área metropolitana de Denver.</w:t>
      </w:r>
    </w:p>
    <w:p w14:paraId="7142DC69" w14:textId="77777777" w:rsidR="00C84DD9" w:rsidRPr="00C84DD9" w:rsidRDefault="00C84DD9" w:rsidP="00C84DD9">
      <w:pPr>
        <w:rPr>
          <w:rFonts w:cstheme="minorHAnsi"/>
          <w:lang w:val="es-US"/>
        </w:rPr>
      </w:pPr>
      <w:r w:rsidRPr="00C84DD9">
        <w:rPr>
          <w:rFonts w:cstheme="minorHAnsi"/>
          <w:b/>
          <w:bCs/>
          <w:i/>
          <w:iCs/>
          <w:lang w:val="es-US"/>
        </w:rPr>
        <w:t>No vivo en Denver. ¿Dónde me alojaré durante la residencia?</w:t>
      </w:r>
    </w:p>
    <w:p w14:paraId="2D0EA8CC" w14:textId="77777777" w:rsidR="00C84DD9" w:rsidRPr="00C84DD9" w:rsidRDefault="00C84DD9" w:rsidP="00C84DD9">
      <w:pPr>
        <w:rPr>
          <w:rFonts w:cstheme="minorHAnsi"/>
          <w:lang w:val="es-US"/>
        </w:rPr>
      </w:pPr>
      <w:r w:rsidRPr="00C84DD9">
        <w:rPr>
          <w:rFonts w:cstheme="minorHAnsi"/>
          <w:lang w:val="es-US"/>
        </w:rPr>
        <w:t>La Fundación pagará el alojamiento si necesitara trasladarse temporalmente para participar en la residencia – ya sea que resida fuera del área metropolitana de Denver o si desea un nuevo lugar distinto al de su hogar en el área metropolitana de Denver. La Fundación cubrirá el costo de alojamiento en un hotel local o en un Airbnb, a elección de los beneficiarios. A menudo, las personas que viven fuera de Denver residen cerca de la oficina de la Fundación durante la semana y regresan a sus hogares los fines de semana.</w:t>
      </w:r>
    </w:p>
    <w:p w14:paraId="70B88AEE" w14:textId="77777777" w:rsidR="00C84DD9" w:rsidRPr="009A6057" w:rsidRDefault="00C84DD9" w:rsidP="00C84DD9">
      <w:pPr>
        <w:rPr>
          <w:rFonts w:cstheme="minorHAnsi"/>
          <w:lang w:val="es-US"/>
        </w:rPr>
      </w:pPr>
      <w:r w:rsidRPr="009A6057">
        <w:rPr>
          <w:rFonts w:cstheme="minorHAnsi"/>
          <w:b/>
          <w:bCs/>
          <w:i/>
          <w:iCs/>
          <w:lang w:val="es-US"/>
        </w:rPr>
        <w:t xml:space="preserve">¿Qué costos debo </w:t>
      </w:r>
      <w:r>
        <w:rPr>
          <w:rFonts w:cstheme="minorHAnsi"/>
          <w:b/>
          <w:bCs/>
          <w:i/>
          <w:iCs/>
          <w:lang w:val="es-US"/>
        </w:rPr>
        <w:t xml:space="preserve">de </w:t>
      </w:r>
      <w:r w:rsidRPr="009A6057">
        <w:rPr>
          <w:rFonts w:cstheme="minorHAnsi"/>
          <w:b/>
          <w:bCs/>
          <w:i/>
          <w:iCs/>
          <w:lang w:val="es-US"/>
        </w:rPr>
        <w:t>tener en cuenta durante la residencia?</w:t>
      </w:r>
    </w:p>
    <w:p w14:paraId="72B6BCA0" w14:textId="77777777" w:rsidR="00C84DD9" w:rsidRPr="00E47C7F" w:rsidRDefault="00C84DD9" w:rsidP="00C84DD9">
      <w:pPr>
        <w:rPr>
          <w:rFonts w:cstheme="minorHAnsi"/>
          <w:lang w:val="es-US"/>
        </w:rPr>
      </w:pPr>
      <w:r w:rsidRPr="009A6057">
        <w:rPr>
          <w:rFonts w:cstheme="minorHAnsi"/>
          <w:lang w:val="es-US"/>
        </w:rPr>
        <w:t>Idealmente, no tendrá que hacer</w:t>
      </w:r>
      <w:r>
        <w:rPr>
          <w:rFonts w:cstheme="minorHAnsi"/>
          <w:lang w:val="es-US"/>
        </w:rPr>
        <w:t>s</w:t>
      </w:r>
      <w:r w:rsidRPr="009A6057">
        <w:rPr>
          <w:rFonts w:cstheme="minorHAnsi"/>
          <w:lang w:val="es-US"/>
        </w:rPr>
        <w:t>e cargo de ningún costo relacionado con la residencia:</w:t>
      </w:r>
    </w:p>
    <w:p w14:paraId="676F432E" w14:textId="77777777" w:rsidR="00C84DD9" w:rsidRPr="00E47C7F" w:rsidRDefault="00C84DD9" w:rsidP="00C84DD9">
      <w:pPr>
        <w:numPr>
          <w:ilvl w:val="0"/>
          <w:numId w:val="2"/>
        </w:numPr>
        <w:rPr>
          <w:rFonts w:cstheme="minorHAnsi"/>
          <w:lang w:val="es-US"/>
        </w:rPr>
      </w:pPr>
      <w:r w:rsidRPr="009A6057">
        <w:rPr>
          <w:rFonts w:cstheme="minorHAnsi"/>
          <w:b/>
          <w:bCs/>
          <w:lang w:val="es-US"/>
        </w:rPr>
        <w:t>Alojamiento</w:t>
      </w:r>
      <w:r w:rsidRPr="009A6057">
        <w:rPr>
          <w:rFonts w:cstheme="minorHAnsi"/>
          <w:lang w:val="es-US"/>
        </w:rPr>
        <w:t xml:space="preserve">: si vive fuera del área metropolitana de Denver, cubriremos los gastos de alojamiento y lo </w:t>
      </w:r>
      <w:r>
        <w:rPr>
          <w:rFonts w:cstheme="minorHAnsi"/>
          <w:lang w:val="es-US"/>
        </w:rPr>
        <w:t>coordina</w:t>
      </w:r>
      <w:r w:rsidRPr="009A6057">
        <w:rPr>
          <w:rFonts w:cstheme="minorHAnsi"/>
          <w:lang w:val="es-US"/>
        </w:rPr>
        <w:t xml:space="preserve">remos </w:t>
      </w:r>
      <w:r>
        <w:rPr>
          <w:rFonts w:cstheme="minorHAnsi"/>
          <w:lang w:val="es-US"/>
        </w:rPr>
        <w:t>para o con usted</w:t>
      </w:r>
      <w:r w:rsidRPr="009A6057">
        <w:rPr>
          <w:rFonts w:cstheme="minorHAnsi"/>
          <w:lang w:val="es-US"/>
        </w:rPr>
        <w:t>.</w:t>
      </w:r>
    </w:p>
    <w:p w14:paraId="32711BB2" w14:textId="77777777" w:rsidR="00C84DD9" w:rsidRPr="00E47C7F" w:rsidRDefault="00C84DD9" w:rsidP="00C84DD9">
      <w:pPr>
        <w:numPr>
          <w:ilvl w:val="0"/>
          <w:numId w:val="2"/>
        </w:numPr>
        <w:rPr>
          <w:rFonts w:cstheme="minorHAnsi"/>
          <w:lang w:val="es-US"/>
        </w:rPr>
      </w:pPr>
      <w:r w:rsidRPr="00E47C7F">
        <w:rPr>
          <w:rFonts w:cstheme="minorHAnsi"/>
          <w:b/>
          <w:bCs/>
          <w:lang w:val="es-US"/>
        </w:rPr>
        <w:lastRenderedPageBreak/>
        <w:t>Viajes relacionados con la residencia</w:t>
      </w:r>
      <w:r w:rsidRPr="00E47C7F">
        <w:rPr>
          <w:rFonts w:cstheme="minorHAnsi"/>
          <w:lang w:val="es-US"/>
        </w:rPr>
        <w:t xml:space="preserve">: Nosotros nos encargaremos de cubrir y organizar los viajes para </w:t>
      </w:r>
      <w:r>
        <w:rPr>
          <w:rFonts w:cstheme="minorHAnsi"/>
          <w:lang w:val="es-US"/>
        </w:rPr>
        <w:t>o con usted</w:t>
      </w:r>
      <w:r w:rsidRPr="00E47C7F">
        <w:rPr>
          <w:rFonts w:cstheme="minorHAnsi"/>
          <w:lang w:val="es-US"/>
        </w:rPr>
        <w:t>.</w:t>
      </w:r>
    </w:p>
    <w:p w14:paraId="3840494A" w14:textId="77777777" w:rsidR="00C84DD9" w:rsidRPr="00E47C7F" w:rsidRDefault="00C84DD9" w:rsidP="00C84DD9">
      <w:pPr>
        <w:numPr>
          <w:ilvl w:val="0"/>
          <w:numId w:val="2"/>
        </w:numPr>
        <w:rPr>
          <w:rFonts w:cstheme="minorHAnsi"/>
          <w:lang w:val="es-US"/>
        </w:rPr>
      </w:pPr>
      <w:r w:rsidRPr="00E47C7F">
        <w:rPr>
          <w:rFonts w:cstheme="minorHAnsi"/>
          <w:b/>
          <w:bCs/>
          <w:lang w:val="es-US"/>
        </w:rPr>
        <w:t>Millaje:</w:t>
      </w:r>
      <w:r w:rsidRPr="00E47C7F">
        <w:rPr>
          <w:rFonts w:cstheme="minorHAnsi"/>
          <w:lang w:val="es-US"/>
        </w:rPr>
        <w:t xml:space="preserve"> Si </w:t>
      </w:r>
      <w:r>
        <w:rPr>
          <w:rFonts w:cstheme="minorHAnsi"/>
          <w:lang w:val="es-US"/>
        </w:rPr>
        <w:t>s</w:t>
      </w:r>
      <w:r w:rsidRPr="00E47C7F">
        <w:rPr>
          <w:rFonts w:cstheme="minorHAnsi"/>
          <w:lang w:val="es-US"/>
        </w:rPr>
        <w:t>e traslada en automóvil, podemos reembolsar</w:t>
      </w:r>
      <w:r>
        <w:rPr>
          <w:rFonts w:cstheme="minorHAnsi"/>
          <w:lang w:val="es-US"/>
        </w:rPr>
        <w:t>l</w:t>
      </w:r>
      <w:r w:rsidRPr="00E47C7F">
        <w:rPr>
          <w:rFonts w:cstheme="minorHAnsi"/>
          <w:lang w:val="es-US"/>
        </w:rPr>
        <w:t xml:space="preserve">e el costo de combustible o puede utilizar los fondos sabáticos para cubrir esos </w:t>
      </w:r>
      <w:r>
        <w:rPr>
          <w:rFonts w:cstheme="minorHAnsi"/>
          <w:lang w:val="es-US"/>
        </w:rPr>
        <w:t>co</w:t>
      </w:r>
      <w:r w:rsidRPr="00E47C7F">
        <w:rPr>
          <w:rFonts w:cstheme="minorHAnsi"/>
          <w:lang w:val="es-US"/>
        </w:rPr>
        <w:t>stos.</w:t>
      </w:r>
    </w:p>
    <w:p w14:paraId="15487C9E" w14:textId="77777777" w:rsidR="00C84DD9" w:rsidRPr="009A6057" w:rsidRDefault="00C84DD9" w:rsidP="00C84DD9">
      <w:pPr>
        <w:numPr>
          <w:ilvl w:val="0"/>
          <w:numId w:val="2"/>
        </w:numPr>
        <w:rPr>
          <w:rFonts w:cstheme="minorHAnsi"/>
          <w:lang w:val="es-US"/>
        </w:rPr>
      </w:pPr>
      <w:r w:rsidRPr="00E47C7F">
        <w:rPr>
          <w:rFonts w:cstheme="minorHAnsi"/>
          <w:b/>
          <w:bCs/>
          <w:lang w:val="es-US"/>
        </w:rPr>
        <w:t>Alimentación/bebidas:</w:t>
      </w:r>
      <w:r w:rsidRPr="00E47C7F">
        <w:rPr>
          <w:rFonts w:cstheme="minorHAnsi"/>
          <w:lang w:val="es-US"/>
        </w:rPr>
        <w:t xml:space="preserve"> Si </w:t>
      </w:r>
      <w:r>
        <w:rPr>
          <w:rFonts w:cstheme="minorHAnsi"/>
          <w:lang w:val="es-US"/>
        </w:rPr>
        <w:t>s</w:t>
      </w:r>
      <w:r w:rsidRPr="00E47C7F">
        <w:rPr>
          <w:rFonts w:cstheme="minorHAnsi"/>
          <w:lang w:val="es-US"/>
        </w:rPr>
        <w:t>e aloja en un hotel o en un alquiler durante la residencia, hay una dieta diaria disponible para cubrir las necesidades de alimentación y bebidas. Puede solicitar el reembolso de estos gastos o utilizar los fondos sabáticos para cubrirlos.</w:t>
      </w:r>
    </w:p>
    <w:p w14:paraId="3E468CD6" w14:textId="77777777" w:rsidR="00C84DD9" w:rsidRPr="00C84DD9" w:rsidRDefault="00C84DD9" w:rsidP="00C84DD9">
      <w:pPr>
        <w:rPr>
          <w:rFonts w:cstheme="minorHAnsi"/>
          <w:lang w:val="es-US"/>
        </w:rPr>
      </w:pPr>
      <w:r w:rsidRPr="00C84DD9">
        <w:rPr>
          <w:rFonts w:cstheme="minorHAnsi"/>
          <w:b/>
          <w:bCs/>
          <w:i/>
          <w:iCs/>
          <w:lang w:val="es-US"/>
        </w:rPr>
        <w:t>¿Qué ocurre si no puedo participar durante el periodo consecutivo de cuatro semanas de residencia</w:t>
      </w:r>
      <w:r w:rsidRPr="00C84DD9">
        <w:rPr>
          <w:rFonts w:cstheme="minorHAnsi"/>
          <w:lang w:val="es-US"/>
        </w:rPr>
        <w:t>?</w:t>
      </w:r>
    </w:p>
    <w:p w14:paraId="3395BBF8" w14:textId="77777777" w:rsidR="00C84DD9" w:rsidRPr="00C84DD9" w:rsidRDefault="00C84DD9" w:rsidP="00C84DD9">
      <w:pPr>
        <w:rPr>
          <w:rFonts w:cstheme="minorHAnsi"/>
          <w:lang w:val="es-US"/>
        </w:rPr>
      </w:pPr>
      <w:r w:rsidRPr="00C84DD9">
        <w:rPr>
          <w:rFonts w:cstheme="minorHAnsi"/>
          <w:lang w:val="es-US"/>
        </w:rPr>
        <w:t xml:space="preserve">Se espera que los beneficiarios participen durante un periodo de cuatro semanas total de la experiencia de ejecutivo en residencia. Sin embargo, conocemos que pueden surgir contratiempos y ofrecemos flexibilidad a los beneficiarios en cuanto a cómo completar las cuatro semanas de residencia. Exhortamos a los beneficiarios que no puedan participar durante un periodo consecutivo de cuatro semanas a que se pongan en contacto con Monique Johnson para que podamos ajustar sus necesidades (la información de contacto se encuentra más abajo). Por ejemplo, un beneficiario puede decidir participar durante dos semanas al comienzo de su periodo sabático y completar las dos últimas semanas al final </w:t>
      </w:r>
      <w:proofErr w:type="gramStart"/>
      <w:r w:rsidRPr="00C84DD9">
        <w:rPr>
          <w:rFonts w:cstheme="minorHAnsi"/>
          <w:lang w:val="es-US"/>
        </w:rPr>
        <w:t>del mismo</w:t>
      </w:r>
      <w:proofErr w:type="gramEnd"/>
      <w:r w:rsidRPr="00C84DD9">
        <w:rPr>
          <w:rFonts w:cstheme="minorHAnsi"/>
          <w:lang w:val="es-US"/>
        </w:rPr>
        <w:t>.</w:t>
      </w:r>
    </w:p>
    <w:p w14:paraId="69D8B17D" w14:textId="77777777" w:rsidR="00C84DD9" w:rsidRPr="00E47C7F" w:rsidRDefault="00C84DD9" w:rsidP="00C84DD9">
      <w:pPr>
        <w:rPr>
          <w:rFonts w:cstheme="minorHAnsi"/>
          <w:lang w:val="es-US"/>
        </w:rPr>
      </w:pPr>
      <w:r w:rsidRPr="00E47C7F">
        <w:rPr>
          <w:rFonts w:cstheme="minorHAnsi"/>
          <w:b/>
          <w:bCs/>
          <w:i/>
          <w:iCs/>
          <w:lang w:val="es-US"/>
        </w:rPr>
        <w:t>¿Dónde trabajaré? ¿Qué puedo esperar del espacio de oficina?</w:t>
      </w:r>
    </w:p>
    <w:p w14:paraId="391DFBA7" w14:textId="77777777" w:rsidR="00C84DD9" w:rsidRPr="00E47C7F" w:rsidRDefault="00C84DD9" w:rsidP="00C84DD9">
      <w:pPr>
        <w:rPr>
          <w:rFonts w:cstheme="minorHAnsi"/>
          <w:lang w:val="es-US"/>
        </w:rPr>
      </w:pPr>
      <w:r w:rsidRPr="00E47C7F">
        <w:rPr>
          <w:rFonts w:cstheme="minorHAnsi"/>
          <w:lang w:val="es-US"/>
        </w:rPr>
        <w:t>Los beneficiarios trabajarán en la sede de la Fundación en Denver durante la parte del programa dedicada a la residencia ejecutiva. Nuestra oficina está actualmente abierta y en pleno funcionamiento. Los beneficiarios dispondrán de espacio de oficina y apoyo tecnológico. Durante este periodo, se les asignará un correo electrónico y un número de teléfono. Podrán asistir a reuniones y, en general, participar en las actividades de la oficina como lo hace el personal de la Fundación.</w:t>
      </w:r>
    </w:p>
    <w:p w14:paraId="7D520B1D" w14:textId="77777777" w:rsidR="00C84DD9" w:rsidRPr="0086617A" w:rsidRDefault="00C84DD9" w:rsidP="00C84DD9">
      <w:pPr>
        <w:rPr>
          <w:rFonts w:cstheme="minorHAnsi"/>
          <w:b/>
          <w:bCs/>
          <w:i/>
          <w:iCs/>
          <w:lang w:val="es-US"/>
        </w:rPr>
      </w:pPr>
      <w:r w:rsidRPr="00E47C7F">
        <w:rPr>
          <w:rFonts w:cstheme="minorHAnsi"/>
          <w:b/>
          <w:bCs/>
          <w:i/>
          <w:iCs/>
          <w:lang w:val="es-US"/>
        </w:rPr>
        <w:t xml:space="preserve">¿Cómo es la cultura de la oficina de </w:t>
      </w:r>
      <w:proofErr w:type="spellStart"/>
      <w:r w:rsidRPr="00E47C7F">
        <w:rPr>
          <w:rFonts w:cstheme="minorHAnsi"/>
          <w:b/>
          <w:bCs/>
          <w:i/>
          <w:iCs/>
          <w:lang w:val="es-US"/>
        </w:rPr>
        <w:t>The</w:t>
      </w:r>
      <w:proofErr w:type="spellEnd"/>
      <w:r w:rsidRPr="00E47C7F">
        <w:rPr>
          <w:rFonts w:cstheme="minorHAnsi"/>
          <w:b/>
          <w:bCs/>
          <w:i/>
          <w:iCs/>
          <w:lang w:val="es-US"/>
        </w:rPr>
        <w:t xml:space="preserve"> Colorado </w:t>
      </w:r>
      <w:proofErr w:type="spellStart"/>
      <w:r w:rsidRPr="00E47C7F">
        <w:rPr>
          <w:rFonts w:cstheme="minorHAnsi"/>
          <w:b/>
          <w:bCs/>
          <w:i/>
          <w:iCs/>
          <w:lang w:val="es-US"/>
        </w:rPr>
        <w:t>Health</w:t>
      </w:r>
      <w:proofErr w:type="spellEnd"/>
      <w:r w:rsidRPr="00E47C7F">
        <w:rPr>
          <w:rFonts w:cstheme="minorHAnsi"/>
          <w:b/>
          <w:bCs/>
          <w:i/>
          <w:iCs/>
          <w:lang w:val="es-US"/>
        </w:rPr>
        <w:t xml:space="preserve"> </w:t>
      </w:r>
      <w:proofErr w:type="spellStart"/>
      <w:r w:rsidRPr="00E47C7F">
        <w:rPr>
          <w:rFonts w:cstheme="minorHAnsi"/>
          <w:b/>
          <w:bCs/>
          <w:i/>
          <w:iCs/>
          <w:lang w:val="es-US"/>
        </w:rPr>
        <w:t>Foundation</w:t>
      </w:r>
      <w:proofErr w:type="spellEnd"/>
      <w:r w:rsidRPr="00E47C7F">
        <w:rPr>
          <w:rFonts w:cstheme="minorHAnsi"/>
          <w:b/>
          <w:bCs/>
          <w:i/>
          <w:iCs/>
          <w:lang w:val="es-US"/>
        </w:rPr>
        <w:t>?</w:t>
      </w:r>
    </w:p>
    <w:p w14:paraId="4F81454E" w14:textId="77777777" w:rsidR="00C84DD9" w:rsidRPr="00E47C7F" w:rsidRDefault="00C84DD9" w:rsidP="00C84DD9">
      <w:pPr>
        <w:rPr>
          <w:rFonts w:cstheme="minorHAnsi"/>
          <w:lang w:val="es-US"/>
        </w:rPr>
      </w:pPr>
    </w:p>
    <w:p w14:paraId="2D4C9F39" w14:textId="77777777" w:rsidR="00C84DD9" w:rsidRPr="0086617A" w:rsidRDefault="00C84DD9" w:rsidP="00C84DD9">
      <w:pPr>
        <w:numPr>
          <w:ilvl w:val="0"/>
          <w:numId w:val="3"/>
        </w:numPr>
        <w:rPr>
          <w:rFonts w:cstheme="minorHAnsi"/>
          <w:lang w:val="es-US"/>
        </w:rPr>
      </w:pPr>
      <w:r w:rsidRPr="00E47C7F">
        <w:rPr>
          <w:rFonts w:cstheme="minorHAnsi"/>
          <w:b/>
          <w:bCs/>
          <w:lang w:val="es-US"/>
        </w:rPr>
        <w:t>Código de vestimenta:</w:t>
      </w:r>
      <w:r w:rsidRPr="00E47C7F">
        <w:rPr>
          <w:rFonts w:cstheme="minorHAnsi"/>
          <w:lang w:val="es-US"/>
        </w:rPr>
        <w:t xml:space="preserve"> Nuestro código de vestimenta en la oficina es bastante informal. Lo describimos así: «Vístete para tu día». Las reuniones de la junta directiva son de </w:t>
      </w:r>
      <w:r>
        <w:rPr>
          <w:rFonts w:cstheme="minorHAnsi"/>
          <w:lang w:val="es-US"/>
        </w:rPr>
        <w:t xml:space="preserve">un </w:t>
      </w:r>
      <w:r w:rsidRPr="00E47C7F">
        <w:rPr>
          <w:rFonts w:cstheme="minorHAnsi"/>
          <w:lang w:val="es-US"/>
        </w:rPr>
        <w:t>estilo informal de negocios.</w:t>
      </w:r>
    </w:p>
    <w:p w14:paraId="6F851809" w14:textId="77777777" w:rsidR="00C84DD9" w:rsidRPr="0086617A" w:rsidRDefault="00C84DD9" w:rsidP="00C84DD9">
      <w:pPr>
        <w:pStyle w:val="ListParagraph"/>
        <w:numPr>
          <w:ilvl w:val="0"/>
          <w:numId w:val="3"/>
        </w:numPr>
        <w:rPr>
          <w:rFonts w:cstheme="minorHAnsi"/>
          <w:lang w:val="es-US"/>
        </w:rPr>
      </w:pPr>
      <w:r w:rsidRPr="0086617A">
        <w:rPr>
          <w:rFonts w:cstheme="minorHAnsi"/>
          <w:b/>
          <w:bCs/>
          <w:lang w:val="es-US"/>
        </w:rPr>
        <w:t>Horario laboral:</w:t>
      </w:r>
      <w:r w:rsidRPr="0086617A">
        <w:rPr>
          <w:rFonts w:cstheme="minorHAnsi"/>
          <w:lang w:val="es-US"/>
        </w:rPr>
        <w:t xml:space="preserve"> La oficina de la Fundación está abierta de 8:00 a. m. a 5:00 p. m. (las reuniones suelen comenzar a las 9:00 a. m.), pero el personal viaja con frecuencia y asiste a reuniones fuera de la oficina, por lo que existe una cultura de «ir y venir». Aunque tendrá reuniones a las que asistir la mayoría de los días laborables durante la residencia, usted será responsable de coordinar su horario y asistencia. La Fundación tiene una política de trabajo desde cualquier lugar los jueves y viernes, con personal limitado en la oficina esos días. Es bienvenido a venir a la oficina esos días. Las reuniones suelen coordinarse de forma virtual </w:t>
      </w:r>
      <w:r>
        <w:rPr>
          <w:rFonts w:cstheme="minorHAnsi"/>
          <w:lang w:val="es-US"/>
        </w:rPr>
        <w:t>durante los mismos</w:t>
      </w:r>
      <w:r w:rsidRPr="0086617A">
        <w:rPr>
          <w:rFonts w:cstheme="minorHAnsi"/>
          <w:lang w:val="es-US"/>
        </w:rPr>
        <w:t>.</w:t>
      </w:r>
    </w:p>
    <w:p w14:paraId="5FF7F24D" w14:textId="77777777" w:rsidR="00C84DD9" w:rsidRPr="0086617A" w:rsidRDefault="00C84DD9" w:rsidP="00C84DD9">
      <w:pPr>
        <w:pStyle w:val="ListParagraph"/>
        <w:numPr>
          <w:ilvl w:val="0"/>
          <w:numId w:val="3"/>
        </w:numPr>
        <w:rPr>
          <w:rFonts w:cstheme="minorHAnsi"/>
          <w:lang w:val="es-US"/>
        </w:rPr>
      </w:pPr>
      <w:r w:rsidRPr="0086617A">
        <w:rPr>
          <w:rFonts w:cstheme="minorHAnsi"/>
          <w:b/>
          <w:bCs/>
          <w:lang w:val="es-US"/>
        </w:rPr>
        <w:lastRenderedPageBreak/>
        <w:t>Alimentos y bebidas:</w:t>
      </w:r>
      <w:r w:rsidRPr="0086617A">
        <w:rPr>
          <w:rFonts w:cstheme="minorHAnsi"/>
          <w:lang w:val="es-US"/>
        </w:rPr>
        <w:t xml:space="preserve"> Contamos con áreas de cocina que disponen de agua, café, meriendas, microondas y espacio en el refrigerador/congelador. Hay asientos disponibles en las tres plantas.</w:t>
      </w:r>
    </w:p>
    <w:p w14:paraId="46175681" w14:textId="77777777" w:rsidR="00C84DD9" w:rsidRPr="0086617A" w:rsidRDefault="00C84DD9" w:rsidP="00C84DD9">
      <w:pPr>
        <w:pStyle w:val="ListParagraph"/>
        <w:numPr>
          <w:ilvl w:val="0"/>
          <w:numId w:val="3"/>
        </w:numPr>
        <w:rPr>
          <w:rFonts w:cstheme="minorHAnsi"/>
          <w:lang w:val="es-US"/>
        </w:rPr>
      </w:pPr>
      <w:r w:rsidRPr="0086617A">
        <w:rPr>
          <w:rFonts w:cstheme="minorHAnsi"/>
          <w:b/>
          <w:bCs/>
          <w:lang w:val="es-US"/>
        </w:rPr>
        <w:t>Gimnasio:</w:t>
      </w:r>
      <w:r w:rsidRPr="0086617A">
        <w:rPr>
          <w:rFonts w:cstheme="minorHAnsi"/>
          <w:lang w:val="es-US"/>
        </w:rPr>
        <w:t xml:space="preserve"> La Fundación cuenta con un gimnasio en su edificio y un espacio para cambiarse y ducharse. Puede utilizar el gimnasio cuando lo necesite.</w:t>
      </w:r>
    </w:p>
    <w:p w14:paraId="085E673C" w14:textId="77777777" w:rsidR="00C84DD9" w:rsidRPr="0086617A" w:rsidRDefault="00C84DD9" w:rsidP="00C84DD9">
      <w:pPr>
        <w:pStyle w:val="ListParagraph"/>
        <w:numPr>
          <w:ilvl w:val="0"/>
          <w:numId w:val="3"/>
        </w:numPr>
        <w:rPr>
          <w:rFonts w:cstheme="minorHAnsi"/>
          <w:lang w:val="es-US"/>
        </w:rPr>
      </w:pPr>
      <w:r w:rsidRPr="0086617A">
        <w:rPr>
          <w:rFonts w:cstheme="minorHAnsi"/>
          <w:b/>
          <w:bCs/>
          <w:lang w:val="es-US"/>
        </w:rPr>
        <w:t>Acceso:</w:t>
      </w:r>
      <w:r w:rsidRPr="0086617A">
        <w:rPr>
          <w:rFonts w:cstheme="minorHAnsi"/>
          <w:lang w:val="es-US"/>
        </w:rPr>
        <w:t xml:space="preserve"> La Fundación le proveerá un pase de estacionar (de ser necesario) y una tarjeta magnética para acceder al edificio.</w:t>
      </w:r>
    </w:p>
    <w:p w14:paraId="6690B391" w14:textId="77777777" w:rsidR="00C84DD9" w:rsidRPr="00C84DD9" w:rsidRDefault="00C84DD9" w:rsidP="00C84DD9">
      <w:pPr>
        <w:rPr>
          <w:rFonts w:cstheme="minorHAnsi"/>
          <w:lang w:val="es-US"/>
        </w:rPr>
      </w:pPr>
      <w:r w:rsidRPr="00C84DD9">
        <w:rPr>
          <w:rFonts w:cstheme="minorHAnsi"/>
          <w:b/>
          <w:bCs/>
          <w:i/>
          <w:iCs/>
          <w:lang w:val="es-US"/>
        </w:rPr>
        <w:t>¿Cuál es el protocolo de la Fundación para el COVID-19 en la oficina?</w:t>
      </w:r>
    </w:p>
    <w:p w14:paraId="5845A1BC" w14:textId="77777777" w:rsidR="00C84DD9" w:rsidRPr="00C84DD9" w:rsidRDefault="00C84DD9" w:rsidP="00C84DD9">
      <w:pPr>
        <w:rPr>
          <w:rFonts w:cstheme="minorHAnsi"/>
          <w:lang w:val="es-US"/>
        </w:rPr>
      </w:pPr>
      <w:r w:rsidRPr="00C84DD9">
        <w:rPr>
          <w:rFonts w:cstheme="minorHAnsi"/>
          <w:lang w:val="es-US"/>
        </w:rPr>
        <w:t>Requerimos que toda persona que participe en la residencia presente prueba de vacunación contra el COVID-19. Las personas no vacunadas que se encuentren en el edificio deben utilizar mascarilla. Si usted se expone al COVID en la oficina, se le notificará de la misma manera que al personal a tiempo completo. Si da positivo durante su residencia, se le pedirá que lo notifique al departamento de Recursos Humanos de la Fundación.</w:t>
      </w:r>
    </w:p>
    <w:p w14:paraId="1980141B" w14:textId="77777777" w:rsidR="00C84DD9" w:rsidRPr="0086617A" w:rsidRDefault="00C84DD9" w:rsidP="00C84DD9">
      <w:pPr>
        <w:rPr>
          <w:rFonts w:cstheme="minorHAnsi"/>
          <w:lang w:val="es-US"/>
        </w:rPr>
      </w:pPr>
      <w:r w:rsidRPr="0086617A">
        <w:rPr>
          <w:rFonts w:cstheme="minorHAnsi"/>
          <w:b/>
          <w:bCs/>
          <w:i/>
          <w:iCs/>
          <w:lang w:val="es-US"/>
        </w:rPr>
        <w:t>¿Quién es mi ejecutivo residente y persona de contacto en la oficina</w:t>
      </w:r>
      <w:r w:rsidRPr="0086617A">
        <w:rPr>
          <w:rFonts w:cstheme="minorHAnsi"/>
          <w:lang w:val="es-US"/>
        </w:rPr>
        <w:t>?</w:t>
      </w:r>
    </w:p>
    <w:p w14:paraId="1A5E766A" w14:textId="6190041B" w:rsidR="00C84DD9" w:rsidRDefault="00C84DD9" w:rsidP="00C84DD9">
      <w:pPr>
        <w:rPr>
          <w:rFonts w:cstheme="minorHAnsi"/>
          <w:lang w:val="es-US"/>
        </w:rPr>
      </w:pPr>
      <w:r w:rsidRPr="0086617A">
        <w:rPr>
          <w:rFonts w:cstheme="minorHAnsi"/>
          <w:lang w:val="es-US"/>
        </w:rPr>
        <w:t>Monique Johnson será su principal punto de contacto interno. Ella le ayudará a asegurarse de que tenga un calendario con un programa de reuniones coordinadas, le mostrará el edificio y le introducirá al personal. Monique y los asistentes ejecutivos manejan y supervisan el programa, por lo que siempre serán su centro de apoyo si surgen preguntas o necesidades.</w:t>
      </w:r>
    </w:p>
    <w:p w14:paraId="485F46EF" w14:textId="77777777" w:rsidR="00C84DD9" w:rsidRPr="0086617A" w:rsidRDefault="00C84DD9" w:rsidP="00C84DD9">
      <w:pPr>
        <w:rPr>
          <w:rFonts w:cstheme="minorHAnsi"/>
          <w:lang w:val="es-US"/>
        </w:rPr>
      </w:pPr>
      <w:r w:rsidRPr="0086617A">
        <w:rPr>
          <w:rFonts w:cstheme="minorHAnsi"/>
          <w:b/>
          <w:bCs/>
        </w:rPr>
        <w:t>¿</w:t>
      </w:r>
      <w:r w:rsidRPr="0086617A">
        <w:rPr>
          <w:rFonts w:cstheme="minorHAnsi"/>
          <w:b/>
          <w:bCs/>
          <w:lang w:val="es-US"/>
        </w:rPr>
        <w:t>Cómo puedo contactar a Monique Johnson?</w:t>
      </w:r>
    </w:p>
    <w:p w14:paraId="0A311DC4" w14:textId="77777777" w:rsidR="00C84DD9" w:rsidRPr="0086617A" w:rsidRDefault="00C84DD9" w:rsidP="00C84DD9">
      <w:pPr>
        <w:rPr>
          <w:rFonts w:cstheme="minorHAnsi"/>
          <w:lang w:val="es-US"/>
        </w:rPr>
      </w:pPr>
      <w:r w:rsidRPr="0086617A">
        <w:rPr>
          <w:rFonts w:cstheme="minorHAnsi"/>
          <w:lang w:val="es-US"/>
        </w:rPr>
        <w:t xml:space="preserve">Puede comunicarse con ella por teléfono o mensaje de texto al 720-203-2666 o por correo electrónico a mjohnson@coloradohealth.org. Si Monique no está disponible, comuníquese con Cathy Tran </w:t>
      </w:r>
      <w:hyperlink r:id="rId5" w:history="1">
        <w:r w:rsidRPr="0086617A">
          <w:rPr>
            <w:rStyle w:val="Hyperlink"/>
            <w:rFonts w:cstheme="minorHAnsi"/>
            <w:lang w:val="es-US"/>
          </w:rPr>
          <w:t>ctran@coloradohealth.org</w:t>
        </w:r>
      </w:hyperlink>
      <w:r w:rsidRPr="0086617A">
        <w:rPr>
          <w:rFonts w:cstheme="minorHAnsi"/>
          <w:lang w:val="es-US"/>
        </w:rPr>
        <w:t>.</w:t>
      </w:r>
    </w:p>
    <w:p w14:paraId="69F515A4" w14:textId="77777777" w:rsidR="00C84DD9" w:rsidRPr="00C84DD9" w:rsidRDefault="00C84DD9" w:rsidP="00C84DD9">
      <w:pPr>
        <w:rPr>
          <w:b/>
          <w:bCs/>
        </w:rPr>
      </w:pPr>
    </w:p>
    <w:sectPr w:rsidR="00C84DD9" w:rsidRPr="00C84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65DAC"/>
    <w:multiLevelType w:val="multilevel"/>
    <w:tmpl w:val="910A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354A01"/>
    <w:multiLevelType w:val="multilevel"/>
    <w:tmpl w:val="76D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024E0A"/>
    <w:multiLevelType w:val="multilevel"/>
    <w:tmpl w:val="549C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864442">
    <w:abstractNumId w:val="1"/>
  </w:num>
  <w:num w:numId="2" w16cid:durableId="983697954">
    <w:abstractNumId w:val="2"/>
  </w:num>
  <w:num w:numId="3" w16cid:durableId="152922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DD9"/>
    <w:rsid w:val="0065150A"/>
    <w:rsid w:val="00804BF3"/>
    <w:rsid w:val="00AB27F8"/>
    <w:rsid w:val="00BB27AA"/>
    <w:rsid w:val="00C8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791F"/>
  <w15:chartTrackingRefBased/>
  <w15:docId w15:val="{FE165805-689A-4FE2-9BD3-F146476F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DD9"/>
    <w:pPr>
      <w:spacing w:line="259" w:lineRule="auto"/>
    </w:pPr>
    <w:rPr>
      <w:kern w:val="0"/>
      <w:sz w:val="22"/>
      <w:szCs w:val="22"/>
      <w14:ligatures w14:val="none"/>
    </w:rPr>
  </w:style>
  <w:style w:type="paragraph" w:styleId="Heading1">
    <w:name w:val="heading 1"/>
    <w:basedOn w:val="Normal"/>
    <w:next w:val="Normal"/>
    <w:link w:val="Heading1Char"/>
    <w:uiPriority w:val="9"/>
    <w:qFormat/>
    <w:rsid w:val="00C84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DD9"/>
    <w:rPr>
      <w:rFonts w:eastAsiaTheme="majorEastAsia" w:cstheme="majorBidi"/>
      <w:color w:val="272727" w:themeColor="text1" w:themeTint="D8"/>
    </w:rPr>
  </w:style>
  <w:style w:type="paragraph" w:styleId="Title">
    <w:name w:val="Title"/>
    <w:basedOn w:val="Normal"/>
    <w:next w:val="Normal"/>
    <w:link w:val="TitleChar"/>
    <w:uiPriority w:val="10"/>
    <w:qFormat/>
    <w:rsid w:val="00C84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DD9"/>
    <w:pPr>
      <w:spacing w:before="160"/>
      <w:jc w:val="center"/>
    </w:pPr>
    <w:rPr>
      <w:i/>
      <w:iCs/>
      <w:color w:val="404040" w:themeColor="text1" w:themeTint="BF"/>
    </w:rPr>
  </w:style>
  <w:style w:type="character" w:customStyle="1" w:styleId="QuoteChar">
    <w:name w:val="Quote Char"/>
    <w:basedOn w:val="DefaultParagraphFont"/>
    <w:link w:val="Quote"/>
    <w:uiPriority w:val="29"/>
    <w:rsid w:val="00C84DD9"/>
    <w:rPr>
      <w:i/>
      <w:iCs/>
      <w:color w:val="404040" w:themeColor="text1" w:themeTint="BF"/>
    </w:rPr>
  </w:style>
  <w:style w:type="paragraph" w:styleId="ListParagraph">
    <w:name w:val="List Paragraph"/>
    <w:basedOn w:val="Normal"/>
    <w:uiPriority w:val="34"/>
    <w:qFormat/>
    <w:rsid w:val="00C84DD9"/>
    <w:pPr>
      <w:ind w:left="720"/>
      <w:contextualSpacing/>
    </w:pPr>
  </w:style>
  <w:style w:type="character" w:styleId="IntenseEmphasis">
    <w:name w:val="Intense Emphasis"/>
    <w:basedOn w:val="DefaultParagraphFont"/>
    <w:uiPriority w:val="21"/>
    <w:qFormat/>
    <w:rsid w:val="00C84DD9"/>
    <w:rPr>
      <w:i/>
      <w:iCs/>
      <w:color w:val="0F4761" w:themeColor="accent1" w:themeShade="BF"/>
    </w:rPr>
  </w:style>
  <w:style w:type="paragraph" w:styleId="IntenseQuote">
    <w:name w:val="Intense Quote"/>
    <w:basedOn w:val="Normal"/>
    <w:next w:val="Normal"/>
    <w:link w:val="IntenseQuoteChar"/>
    <w:uiPriority w:val="30"/>
    <w:qFormat/>
    <w:rsid w:val="00C84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DD9"/>
    <w:rPr>
      <w:i/>
      <w:iCs/>
      <w:color w:val="0F4761" w:themeColor="accent1" w:themeShade="BF"/>
    </w:rPr>
  </w:style>
  <w:style w:type="character" w:styleId="IntenseReference">
    <w:name w:val="Intense Reference"/>
    <w:basedOn w:val="DefaultParagraphFont"/>
    <w:uiPriority w:val="32"/>
    <w:qFormat/>
    <w:rsid w:val="00C84DD9"/>
    <w:rPr>
      <w:b/>
      <w:bCs/>
      <w:smallCaps/>
      <w:color w:val="0F4761" w:themeColor="accent1" w:themeShade="BF"/>
      <w:spacing w:val="5"/>
    </w:rPr>
  </w:style>
  <w:style w:type="character" w:styleId="Hyperlink">
    <w:name w:val="Hyperlink"/>
    <w:basedOn w:val="DefaultParagraphFont"/>
    <w:uiPriority w:val="99"/>
    <w:unhideWhenUsed/>
    <w:rsid w:val="00C84DD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tran@coloradohealt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1093</Words>
  <Characters>6232</Characters>
  <Application>Microsoft Office Word</Application>
  <DocSecurity>0</DocSecurity>
  <Lines>51</Lines>
  <Paragraphs>14</Paragraphs>
  <ScaleCrop>false</ScaleCrop>
  <Company>The Colorado Health Foundation</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Dye</dc:creator>
  <cp:keywords/>
  <dc:description/>
  <cp:lastModifiedBy>Brandi Dye</cp:lastModifiedBy>
  <cp:revision>1</cp:revision>
  <dcterms:created xsi:type="dcterms:W3CDTF">2025-09-08T18:16:00Z</dcterms:created>
  <dcterms:modified xsi:type="dcterms:W3CDTF">2025-09-08T18:36:00Z</dcterms:modified>
</cp:coreProperties>
</file>